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080960">
            <wp:simplePos x="0" y="0"/>
            <wp:positionH relativeFrom="page">
              <wp:posOffset>3450335</wp:posOffset>
            </wp:positionH>
            <wp:positionV relativeFrom="page">
              <wp:posOffset>1429491</wp:posOffset>
            </wp:positionV>
            <wp:extent cx="1277112" cy="91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81472">
            <wp:simplePos x="0" y="0"/>
            <wp:positionH relativeFrom="page">
              <wp:posOffset>3450335</wp:posOffset>
            </wp:positionH>
            <wp:positionV relativeFrom="page">
              <wp:posOffset>1603227</wp:posOffset>
            </wp:positionV>
            <wp:extent cx="1277112" cy="914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67631pt;margin-top:44.199524pt;width:117.9pt;height:20pt;mso-position-horizontal-relative:page;mso-position-vertical-relative:page;z-index:15729664" type="#_x0000_t202" id="docshape1" filled="false" stroked="false">
            <v:textbox inset="0,0,0,0">
              <w:txbxContent>
                <w:p>
                  <w:pPr>
                    <w:spacing w:before="41"/>
                    <w:ind w:left="8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0000"/>
                      <w:spacing w:val="-2"/>
                      <w:sz w:val="24"/>
                    </w:rPr>
                    <w:t>EXAMPLE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2621"/>
        <w:gridCol w:w="1018"/>
        <w:gridCol w:w="1604"/>
        <w:gridCol w:w="404"/>
        <w:gridCol w:w="404"/>
        <w:gridCol w:w="836"/>
        <w:gridCol w:w="754"/>
        <w:gridCol w:w="927"/>
      </w:tblGrid>
      <w:tr>
        <w:trPr>
          <w:trHeight w:val="636" w:hRule="atLeast"/>
        </w:trPr>
        <w:tc>
          <w:tcPr>
            <w:tcW w:w="9725" w:type="dxa"/>
            <w:gridSpan w:val="9"/>
            <w:tcBorders>
              <w:left w:val="single" w:sz="6" w:space="0" w:color="000000"/>
            </w:tcBorders>
          </w:tcPr>
          <w:p>
            <w:pPr>
              <w:pStyle w:val="TableParagraph"/>
              <w:spacing w:line="321" w:lineRule="exact"/>
              <w:ind w:left="1855" w:right="1835"/>
              <w:jc w:val="center"/>
              <w:rPr>
                <w:b/>
                <w:sz w:val="27"/>
              </w:rPr>
            </w:pPr>
            <w:r>
              <w:rPr>
                <w:b/>
                <w:sz w:val="27"/>
                <w:u w:val="single"/>
              </w:rPr>
              <w:t>INSPECTION</w:t>
            </w:r>
            <w:r>
              <w:rPr>
                <w:rFonts w:ascii="Times New Roman"/>
                <w:spacing w:val="3"/>
                <w:sz w:val="27"/>
                <w:u w:val="single"/>
              </w:rPr>
              <w:t> </w:t>
            </w:r>
            <w:r>
              <w:rPr>
                <w:b/>
                <w:sz w:val="27"/>
                <w:u w:val="single"/>
              </w:rPr>
              <w:t>and</w:t>
            </w:r>
            <w:r>
              <w:rPr>
                <w:rFonts w:ascii="Times New Roman"/>
                <w:spacing w:val="3"/>
                <w:sz w:val="27"/>
                <w:u w:val="single"/>
              </w:rPr>
              <w:t> </w:t>
            </w:r>
            <w:r>
              <w:rPr>
                <w:b/>
                <w:sz w:val="27"/>
                <w:u w:val="single"/>
              </w:rPr>
              <w:t>TEST</w:t>
            </w:r>
            <w:r>
              <w:rPr>
                <w:rFonts w:ascii="Times New Roman"/>
                <w:sz w:val="27"/>
                <w:u w:val="single"/>
              </w:rPr>
              <w:t> </w:t>
            </w:r>
            <w:r>
              <w:rPr>
                <w:b/>
                <w:sz w:val="27"/>
                <w:u w:val="single"/>
              </w:rPr>
              <w:t>-</w:t>
            </w:r>
            <w:r>
              <w:rPr>
                <w:rFonts w:ascii="Times New Roman"/>
                <w:spacing w:val="-3"/>
                <w:sz w:val="27"/>
                <w:u w:val="single"/>
              </w:rPr>
              <w:t> </w:t>
            </w:r>
            <w:r>
              <w:rPr>
                <w:b/>
                <w:spacing w:val="-2"/>
                <w:sz w:val="27"/>
                <w:u w:val="single"/>
              </w:rPr>
              <w:t>REPORT</w:t>
            </w:r>
          </w:p>
          <w:p>
            <w:pPr>
              <w:pStyle w:val="TableParagraph"/>
              <w:spacing w:line="275" w:lineRule="exact" w:before="20"/>
              <w:ind w:left="1857" w:right="183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GROUNDWORKS</w:t>
            </w:r>
          </w:p>
        </w:tc>
      </w:tr>
      <w:tr>
        <w:trPr>
          <w:trHeight w:val="238" w:hRule="atLeast"/>
        </w:trPr>
        <w:tc>
          <w:tcPr>
            <w:tcW w:w="3778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62"/>
              <w:ind w:left="1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Contract:</w:t>
            </w:r>
          </w:p>
          <w:p>
            <w:pPr>
              <w:pStyle w:val="TableParagraph"/>
              <w:spacing w:line="220" w:lineRule="atLeast" w:before="52"/>
              <w:ind w:left="11" w:right="293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Client:</w:t>
            </w:r>
            <w:r>
              <w:rPr>
                <w:rFonts w:ascii="Times New Roman"/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Checklist</w:t>
            </w:r>
            <w:r>
              <w:rPr>
                <w:rFonts w:ascii="Times New Roman"/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Ref.:</w:t>
            </w:r>
          </w:p>
        </w:tc>
        <w:tc>
          <w:tcPr>
            <w:tcW w:w="3430" w:type="dxa"/>
            <w:gridSpan w:val="4"/>
            <w:vMerge w:val="restart"/>
          </w:tcPr>
          <w:p>
            <w:pPr>
              <w:pStyle w:val="TableParagraph"/>
              <w:spacing w:line="283" w:lineRule="auto"/>
              <w:ind w:left="20" w:right="1979"/>
              <w:rPr>
                <w:sz w:val="20"/>
              </w:rPr>
            </w:pPr>
            <w:r>
              <w:rPr>
                <w:w w:val="105"/>
                <w:sz w:val="20"/>
              </w:rPr>
              <w:t>Lot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No.:</w:t>
            </w:r>
            <w:r>
              <w:rPr>
                <w:rFonts w:ascii="Times New Roman"/>
                <w:w w:val="105"/>
                <w:sz w:val="20"/>
              </w:rPr>
              <w:t> </w:t>
            </w:r>
            <w:r>
              <w:rPr>
                <w:spacing w:val="-2"/>
                <w:sz w:val="20"/>
              </w:rPr>
              <w:t>Location: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spacing w:line="218" w:lineRule="exact"/>
              <w:ind w:lef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</w:t>
            </w:r>
            <w:r>
              <w:rPr>
                <w:rFonts w:ascii="Times New Roman"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Opened:</w:t>
            </w:r>
          </w:p>
        </w:tc>
      </w:tr>
      <w:tr>
        <w:trPr>
          <w:trHeight w:val="449" w:hRule="atLeast"/>
        </w:trPr>
        <w:tc>
          <w:tcPr>
            <w:tcW w:w="3778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3"/>
          </w:tcPr>
          <w:p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Lot</w:t>
            </w:r>
            <w:r>
              <w:rPr>
                <w:rFonts w:ascii="Times New Roman"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Closed:</w:t>
            </w:r>
          </w:p>
          <w:p>
            <w:pPr>
              <w:pStyle w:val="TableParagraph"/>
              <w:spacing w:line="141" w:lineRule="exact" w:before="44"/>
              <w:ind w:left="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Name:</w:t>
            </w:r>
          </w:p>
        </w:tc>
      </w:tr>
      <w:tr>
        <w:trPr>
          <w:trHeight w:val="238" w:hRule="atLeast"/>
        </w:trPr>
        <w:tc>
          <w:tcPr>
            <w:tcW w:w="7208" w:type="dxa"/>
            <w:gridSpan w:val="6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3803" w:val="left" w:leader="none"/>
              </w:tabs>
              <w:spacing w:line="218" w:lineRule="exact"/>
              <w:ind w:left="21"/>
              <w:rPr>
                <w:i/>
                <w:sz w:val="13"/>
              </w:rPr>
            </w:pPr>
            <w:r>
              <w:rPr>
                <w:b/>
                <w:spacing w:val="-2"/>
                <w:w w:val="105"/>
                <w:sz w:val="20"/>
                <w:u w:val="single"/>
              </w:rPr>
              <w:t>Comments: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i/>
                <w:spacing w:val="-2"/>
                <w:w w:val="105"/>
                <w:sz w:val="13"/>
              </w:rPr>
              <w:t>(Delays/Disruption,Improvements,Other)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spacing w:line="156" w:lineRule="exact" w:before="62"/>
              <w:ind w:left="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Signature:</w:t>
            </w:r>
          </w:p>
        </w:tc>
      </w:tr>
      <w:tr>
        <w:trPr>
          <w:trHeight w:val="291" w:hRule="atLeast"/>
        </w:trPr>
        <w:tc>
          <w:tcPr>
            <w:tcW w:w="9725" w:type="dxa"/>
            <w:gridSpan w:val="9"/>
            <w:tcBorders>
              <w:top w:val="nil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9725" w:type="dxa"/>
            <w:gridSpan w:val="9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1" w:hRule="atLeast"/>
        </w:trPr>
        <w:tc>
          <w:tcPr>
            <w:tcW w:w="9725" w:type="dxa"/>
            <w:gridSpan w:val="9"/>
            <w:tcBorders>
              <w:top w:val="dashSmallGap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466" w:right="450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No.</w:t>
            </w:r>
          </w:p>
        </w:tc>
        <w:tc>
          <w:tcPr>
            <w:tcW w:w="26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1089" w:right="106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Process</w:t>
            </w:r>
          </w:p>
        </w:tc>
        <w:tc>
          <w:tcPr>
            <w:tcW w:w="10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11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Spec/Std/Dwg</w:t>
            </w:r>
          </w:p>
        </w:tc>
        <w:tc>
          <w:tcPr>
            <w:tcW w:w="16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260"/>
              <w:rPr>
                <w:b/>
                <w:sz w:val="13"/>
              </w:rPr>
            </w:pPr>
            <w:r>
              <w:rPr>
                <w:b/>
                <w:sz w:val="13"/>
              </w:rPr>
              <w:t>Acceptance</w:t>
            </w:r>
            <w:r>
              <w:rPr>
                <w:rFonts w:ascii="Times New Roman"/>
                <w:spacing w:val="1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Criteria</w:t>
            </w:r>
          </w:p>
        </w:tc>
        <w:tc>
          <w:tcPr>
            <w:tcW w:w="4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82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Pass</w:t>
            </w:r>
          </w:p>
        </w:tc>
        <w:tc>
          <w:tcPr>
            <w:tcW w:w="4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105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Fail</w:t>
            </w:r>
          </w:p>
        </w:tc>
        <w:tc>
          <w:tcPr>
            <w:tcW w:w="836" w:type="dxa"/>
          </w:tcPr>
          <w:p>
            <w:pPr>
              <w:pStyle w:val="TableParagraph"/>
              <w:spacing w:line="141" w:lineRule="exact" w:before="29"/>
              <w:ind w:left="161"/>
              <w:rPr>
                <w:b/>
                <w:sz w:val="13"/>
              </w:rPr>
            </w:pPr>
            <w:r>
              <w:rPr>
                <w:b/>
                <w:sz w:val="13"/>
              </w:rPr>
              <w:t>CAR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Ref:</w:t>
            </w:r>
          </w:p>
        </w:tc>
        <w:tc>
          <w:tcPr>
            <w:tcW w:w="7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7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Initial(ITP)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9"/>
              <w:ind w:left="328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Date</w:t>
            </w:r>
          </w:p>
        </w:tc>
      </w:tr>
      <w:tr>
        <w:trPr>
          <w:trHeight w:val="190" w:hRule="atLeast"/>
        </w:trPr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 w:before="29"/>
              <w:ind w:left="25"/>
              <w:rPr>
                <w:sz w:val="13"/>
              </w:rPr>
            </w:pPr>
            <w:r>
              <w:rPr>
                <w:sz w:val="13"/>
              </w:rPr>
              <w:t>Subcontractor</w:t>
            </w:r>
            <w:r>
              <w:rPr>
                <w:rFonts w:ascii="Times New Roman"/>
                <w:spacing w:val="19"/>
                <w:sz w:val="13"/>
              </w:rPr>
              <w:t> </w:t>
            </w:r>
            <w:r>
              <w:rPr>
                <w:spacing w:val="-2"/>
                <w:sz w:val="13"/>
              </w:rPr>
              <w:t>Review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Safety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Induction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set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out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bulk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earthworks.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Approve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sz w:val="13"/>
              </w:rPr>
              <w:t>material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filling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and/or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z w:val="13"/>
              </w:rPr>
              <w:t>source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imported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fill.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8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bulk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excavation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40" w:lineRule="auto" w:before="53" w:after="0"/>
              <w:ind w:left="222" w:right="0" w:hanging="198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Excavation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52" w:after="0"/>
              <w:ind w:left="232" w:right="0" w:hanging="208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Shoring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imported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fill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material.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Monitor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bulk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filling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operations.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preparation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bottoms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pacing w:val="-2"/>
                <w:sz w:val="13"/>
              </w:rPr>
              <w:t>excavations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z w:val="13"/>
              </w:rPr>
              <w:t>and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surface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pacing w:val="-2"/>
                <w:sz w:val="13"/>
              </w:rPr>
              <w:t>fill.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Test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soil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compaction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density.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Test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soil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strength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consolidation.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1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5"/>
              <w:ind w:left="25" w:right="11"/>
              <w:rPr>
                <w:sz w:val="13"/>
              </w:rPr>
            </w:pPr>
            <w:r>
              <w:rPr>
                <w:w w:val="105"/>
                <w:sz w:val="13"/>
              </w:rPr>
              <w:t>FINAL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INSPECTION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(Including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review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rFonts w:ascii="Times New Roman"/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records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Items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above).</w:t>
            </w:r>
            <w:r>
              <w:rPr>
                <w:rFonts w:ascii="Times New Roman"/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Check</w:t>
            </w:r>
            <w:r>
              <w:rPr>
                <w:rFonts w:ascii="Times New Roman"/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reinstatement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levels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bad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ground</w:t>
            </w:r>
            <w:r>
              <w:rPr>
                <w:rFonts w:ascii="Times New Roman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</w:t>
            </w:r>
            <w:r>
              <w:rPr>
                <w:rFonts w:ascii="Times New Roman"/>
                <w:spacing w:val="40"/>
                <w:w w:val="105"/>
                <w:sz w:val="13"/>
              </w:rPr>
              <w:t> </w:t>
            </w:r>
            <w:r>
              <w:rPr>
                <w:sz w:val="13"/>
              </w:rPr>
              <w:t>where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bulk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excavations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exceed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design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levels.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set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out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detailed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earthworks.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29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detailed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earthworks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follows: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53" w:after="0"/>
              <w:ind w:left="222" w:right="0" w:hanging="198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Excavation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40" w:lineRule="auto" w:before="52" w:after="0"/>
              <w:ind w:left="232" w:right="0" w:hanging="208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Shoring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8" w:val="left" w:leader="none"/>
              </w:tabs>
              <w:spacing w:line="240" w:lineRule="auto" w:before="53" w:after="0"/>
              <w:ind w:left="217" w:right="0" w:hanging="193"/>
              <w:jc w:val="left"/>
              <w:rPr>
                <w:sz w:val="13"/>
              </w:rPr>
            </w:pPr>
            <w:r>
              <w:rPr>
                <w:sz w:val="13"/>
              </w:rPr>
              <w:t>Bottom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spacing w:val="-2"/>
                <w:sz w:val="13"/>
              </w:rPr>
              <w:t>Preparation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Test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soil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compaction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density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bottoms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pacing w:val="-7"/>
                <w:sz w:val="13"/>
              </w:rPr>
              <w:t>of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z w:val="13"/>
              </w:rPr>
              <w:t>trenches,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sz w:val="13"/>
              </w:rPr>
              <w:t>pits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like.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Test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soil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strength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consolidation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bottoms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z w:val="13"/>
              </w:rPr>
              <w:t>of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trenches,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pits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like.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Approve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material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backfilling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pacing w:val="-2"/>
                <w:sz w:val="13"/>
              </w:rPr>
              <w:t>and/or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z w:val="13"/>
              </w:rPr>
              <w:t>source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imported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material.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z w:val="13"/>
              </w:rPr>
              <w:t>imported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backfill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material.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Monitor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backfilling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operations.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88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5"/>
              <w:ind w:left="25"/>
              <w:rPr>
                <w:sz w:val="13"/>
              </w:rPr>
            </w:pPr>
            <w:r>
              <w:rPr>
                <w:sz w:val="13"/>
              </w:rPr>
              <w:t>Test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aggregates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use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bedding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z w:val="13"/>
              </w:rPr>
              <w:t> </w:t>
            </w:r>
            <w:r>
              <w:rPr>
                <w:sz w:val="13"/>
              </w:rPr>
              <w:t>blinding</w:t>
            </w:r>
            <w:r>
              <w:rPr>
                <w:rFonts w:ascii="Times New Roman"/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240" w:lineRule="auto" w:before="5" w:after="0"/>
              <w:ind w:left="222" w:right="0" w:hanging="198"/>
              <w:jc w:val="left"/>
              <w:rPr>
                <w:sz w:val="13"/>
              </w:rPr>
            </w:pPr>
            <w:r>
              <w:rPr>
                <w:sz w:val="13"/>
              </w:rPr>
              <w:t>Fine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pacing w:val="-2"/>
                <w:sz w:val="13"/>
              </w:rPr>
              <w:t>Aggregates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40" w:lineRule="auto" w:before="52" w:after="0"/>
              <w:ind w:left="232" w:right="0" w:hanging="208"/>
              <w:jc w:val="left"/>
              <w:rPr>
                <w:sz w:val="13"/>
              </w:rPr>
            </w:pPr>
            <w:r>
              <w:rPr>
                <w:sz w:val="13"/>
              </w:rPr>
              <w:t>Course</w:t>
            </w:r>
            <w:r>
              <w:rPr>
                <w:rFonts w:ascii="Times New Roman"/>
                <w:spacing w:val="10"/>
                <w:sz w:val="13"/>
              </w:rPr>
              <w:t> </w:t>
            </w:r>
            <w:r>
              <w:rPr>
                <w:spacing w:val="-2"/>
                <w:sz w:val="13"/>
              </w:rPr>
              <w:t>Aggregates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8" w:val="left" w:leader="none"/>
              </w:tabs>
              <w:spacing w:line="240" w:lineRule="auto" w:before="53" w:after="0"/>
              <w:ind w:left="217" w:right="0" w:hanging="193"/>
              <w:jc w:val="left"/>
              <w:rPr>
                <w:sz w:val="13"/>
              </w:rPr>
            </w:pPr>
            <w:r>
              <w:rPr>
                <w:sz w:val="13"/>
              </w:rPr>
              <w:t>Fine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Course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Aggregates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Approve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materials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z w:val="13"/>
              </w:rPr>
              <w:t>bedding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pacing w:val="-2"/>
                <w:sz w:val="13"/>
              </w:rPr>
              <w:t>blinding.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Check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preparation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9"/>
                <w:sz w:val="13"/>
              </w:rPr>
              <w:t> </w:t>
            </w:r>
            <w:r>
              <w:rPr>
                <w:sz w:val="13"/>
              </w:rPr>
              <w:t>surfaces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beds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pacing w:val="-5"/>
                <w:sz w:val="13"/>
              </w:rPr>
              <w:t>and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blindings.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Monitor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z w:val="13"/>
              </w:rPr>
              <w:t>laying</w:t>
            </w:r>
            <w:r>
              <w:rPr>
                <w:rFonts w:ascii="Times New Roman"/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beds</w:t>
            </w:r>
            <w:r>
              <w:rPr>
                <w:rFonts w:ascii="Times New Roman"/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pacing w:val="-2"/>
                <w:sz w:val="13"/>
              </w:rPr>
              <w:t>blindings.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Test</w:t>
            </w:r>
            <w:r>
              <w:rPr>
                <w:rFonts w:ascii="Times New Roman"/>
                <w:spacing w:val="1"/>
                <w:sz w:val="13"/>
              </w:rPr>
              <w:t> </w:t>
            </w:r>
            <w:r>
              <w:rPr>
                <w:sz w:val="13"/>
              </w:rPr>
              <w:t>compaction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density</w:t>
            </w:r>
            <w:r>
              <w:rPr>
                <w:rFonts w:ascii="Times New Roman"/>
                <w:spacing w:val="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z w:val="13"/>
              </w:rPr>
              <w:t>beds</w:t>
            </w:r>
            <w:r>
              <w:rPr>
                <w:rFonts w:ascii="Times New Roman"/>
                <w:spacing w:val="4"/>
                <w:sz w:val="13"/>
              </w:rPr>
              <w:t> </w:t>
            </w:r>
            <w:r>
              <w:rPr>
                <w:spacing w:val="-5"/>
                <w:sz w:val="13"/>
              </w:rPr>
              <w:t>and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blindings.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4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13"/>
              </w:rPr>
            </w:pPr>
            <w:r>
              <w:rPr>
                <w:sz w:val="13"/>
              </w:rPr>
              <w:t>Obtain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Regulatory</w:t>
            </w:r>
            <w:r>
              <w:rPr>
                <w:rFonts w:ascii="Times New Roman"/>
                <w:spacing w:val="8"/>
                <w:sz w:val="13"/>
              </w:rPr>
              <w:t> </w:t>
            </w:r>
            <w:r>
              <w:rPr>
                <w:sz w:val="13"/>
              </w:rPr>
              <w:t>Authorities'</w:t>
            </w:r>
            <w:r>
              <w:rPr>
                <w:rFonts w:ascii="Times New Roman"/>
                <w:spacing w:val="6"/>
                <w:sz w:val="13"/>
              </w:rPr>
              <w:t> </w:t>
            </w:r>
            <w:r>
              <w:rPr>
                <w:sz w:val="13"/>
              </w:rPr>
              <w:t>Certificates</w:t>
            </w:r>
            <w:r>
              <w:rPr>
                <w:rFonts w:ascii="Times New Roman"/>
                <w:spacing w:val="7"/>
                <w:sz w:val="13"/>
              </w:rPr>
              <w:t> </w:t>
            </w:r>
            <w:r>
              <w:rPr>
                <w:spacing w:val="-5"/>
                <w:sz w:val="13"/>
              </w:rPr>
              <w:t>and</w:t>
            </w:r>
          </w:p>
          <w:p>
            <w:pPr>
              <w:pStyle w:val="TableParagraph"/>
              <w:spacing w:line="147" w:lineRule="exact" w:before="24"/>
              <w:ind w:left="2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Approvals.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1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65" w:right="450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5"/>
              <w:ind w:left="25" w:right="340"/>
              <w:rPr>
                <w:sz w:val="13"/>
              </w:rPr>
            </w:pPr>
            <w:r>
              <w:rPr>
                <w:w w:val="105"/>
                <w:sz w:val="13"/>
              </w:rPr>
              <w:t>FINAL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INSPECTION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rFonts w:ascii="Times New Roman"/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(Including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review</w:t>
            </w:r>
            <w:r>
              <w:rPr>
                <w:rFonts w:ascii="Times New Roman"/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rFonts w:ascii="Times New Roman"/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records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Items</w:t>
            </w:r>
            <w:r>
              <w:rPr>
                <w:rFonts w:ascii="Times New Roman"/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12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</w:t>
            </w:r>
            <w:r>
              <w:rPr>
                <w:rFonts w:ascii="Times New Roman"/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24</w:t>
            </w:r>
            <w:r>
              <w:rPr>
                <w:rFonts w:ascii="Times New Roman"/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above).</w:t>
            </w:r>
            <w:r>
              <w:rPr>
                <w:rFonts w:ascii="Times New Roman"/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Check</w:t>
            </w:r>
          </w:p>
          <w:p>
            <w:pPr>
              <w:pStyle w:val="TableParagraph"/>
              <w:spacing w:line="151" w:lineRule="exact"/>
              <w:ind w:left="25"/>
              <w:rPr>
                <w:sz w:val="13"/>
              </w:rPr>
            </w:pPr>
            <w:r>
              <w:rPr>
                <w:sz w:val="13"/>
              </w:rPr>
              <w:t>damp-proof</w:t>
            </w:r>
            <w:r>
              <w:rPr>
                <w:rFonts w:ascii="Times New Roman"/>
                <w:spacing w:val="20"/>
                <w:sz w:val="13"/>
              </w:rPr>
              <w:t> </w:t>
            </w:r>
            <w:r>
              <w:rPr>
                <w:spacing w:val="-2"/>
                <w:sz w:val="13"/>
              </w:rPr>
              <w:t>membrane.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9725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1" w:lineRule="exact"/>
              <w:ind w:left="1859" w:right="1835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pacing w:val="-2"/>
                <w:sz w:val="17"/>
              </w:rPr>
              <w:t>Note:</w:t>
            </w:r>
            <w:r>
              <w:rPr>
                <w:rFonts w:ascii="Times New Roman"/>
                <w:color w:val="FF0000"/>
                <w:spacing w:val="-1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Ensure</w:t>
            </w:r>
            <w:r>
              <w:rPr>
                <w:rFonts w:ascii="Times New Roman"/>
                <w:color w:val="FF0000"/>
                <w:spacing w:val="-1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all</w:t>
            </w:r>
            <w:r>
              <w:rPr>
                <w:rFonts w:ascii="Times New Roman"/>
                <w:color w:val="FF0000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certificates,</w:t>
            </w:r>
            <w:r>
              <w:rPr>
                <w:rFonts w:ascii="Times New Roman"/>
                <w:color w:val="FF0000"/>
                <w:spacing w:val="-3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records</w:t>
            </w:r>
            <w:r>
              <w:rPr>
                <w:rFonts w:ascii="Times New Roman"/>
                <w:color w:val="FF0000"/>
                <w:spacing w:val="-2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and</w:t>
            </w:r>
            <w:r>
              <w:rPr>
                <w:rFonts w:ascii="Times New Roman"/>
                <w:color w:val="FF0000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photos</w:t>
            </w:r>
            <w:r>
              <w:rPr>
                <w:rFonts w:ascii="Times New Roman"/>
                <w:color w:val="FF0000"/>
                <w:spacing w:val="-2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are</w:t>
            </w:r>
            <w:r>
              <w:rPr>
                <w:rFonts w:ascii="Times New Roman"/>
                <w:color w:val="FF0000"/>
                <w:spacing w:val="-1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attached</w:t>
            </w:r>
            <w:r>
              <w:rPr>
                <w:rFonts w:ascii="Times New Roman"/>
                <w:color w:val="FF0000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to</w:t>
            </w:r>
            <w:r>
              <w:rPr>
                <w:rFonts w:ascii="Times New Roman"/>
                <w:color w:val="FF0000"/>
                <w:spacing w:val="-2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the</w:t>
            </w:r>
            <w:r>
              <w:rPr>
                <w:rFonts w:ascii="Times New Roman"/>
                <w:color w:val="FF0000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Inspection</w:t>
            </w:r>
            <w:r>
              <w:rPr>
                <w:rFonts w:ascii="Times New Roman"/>
                <w:color w:val="FF0000"/>
                <w:spacing w:val="-1"/>
                <w:sz w:val="17"/>
              </w:rPr>
              <w:t> </w:t>
            </w:r>
            <w:r>
              <w:rPr>
                <w:b/>
                <w:color w:val="FF0000"/>
                <w:spacing w:val="-2"/>
                <w:sz w:val="17"/>
              </w:rPr>
              <w:t>Report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spacing w:before="93"/>
        <w:ind w:left="5000" w:right="4108"/>
        <w:jc w:val="center"/>
      </w:pPr>
      <w:r>
        <w:rPr/>
        <w:t>Page</w:t>
      </w:r>
      <w:r>
        <w:rPr>
          <w:rFonts w:ascii="Times New Roman"/>
          <w:spacing w:val="-11"/>
        </w:rPr>
        <w:t> </w:t>
      </w:r>
      <w:r>
        <w:rPr/>
        <w:t>1</w:t>
      </w:r>
      <w:r>
        <w:rPr>
          <w:rFonts w:ascii="Times New Roman"/>
          <w:spacing w:val="-9"/>
        </w:rPr>
        <w:t> </w:t>
      </w:r>
      <w:r>
        <w:rPr/>
        <w:t>of</w:t>
      </w:r>
      <w:r>
        <w:rPr>
          <w:rFonts w:ascii="Times New Roman"/>
          <w:spacing w:val="-5"/>
        </w:rPr>
        <w:t> </w:t>
      </w:r>
      <w:r>
        <w:rPr>
          <w:spacing w:val="-10"/>
        </w:rPr>
        <w:t>1</w:t>
      </w:r>
    </w:p>
    <w:sectPr>
      <w:type w:val="continuous"/>
      <w:pgSz w:w="11910" w:h="16840"/>
      <w:pgMar w:top="880" w:bottom="280" w:left="5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22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3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8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7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4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3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1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0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8" w:hanging="19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22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3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8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7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4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3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1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0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8" w:hanging="1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22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3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8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7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4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3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1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90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28" w:hanging="19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8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2023-03-23T21:42:19Z</dcterms:created>
  <dcterms:modified xsi:type="dcterms:W3CDTF">2023-03-23T21:42:19Z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  <property fmtid="{D5CDD505-2E9C-101B-9397-08002B2CF9AE}" pid="5" name="Producer">
    <vt:lpwstr>Bluebeam Brewery 5.0</vt:lpwstr>
  </property>
</Properties>
</file>