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57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1613"/>
        <w:gridCol w:w="1402"/>
        <w:gridCol w:w="1949"/>
        <w:gridCol w:w="567"/>
        <w:gridCol w:w="682"/>
        <w:gridCol w:w="682"/>
        <w:gridCol w:w="682"/>
        <w:gridCol w:w="1949"/>
      </w:tblGrid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8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INSPECTION AND TEST PLAN</w:t>
            </w:r>
          </w:p>
        </w:tc>
      </w:tr>
      <w:tr>
        <w:trPr>
          <w:trHeight w:val="205" w:hRule="atLeast"/>
        </w:trPr>
        <w:tc>
          <w:tcPr>
            <w:tcW w:w="9843" w:type="dxa"/>
            <w:gridSpan w:val="9"/>
          </w:tcPr>
          <w:p>
            <w:pPr>
              <w:pStyle w:val="TableParagraph"/>
              <w:spacing w:line="186" w:lineRule="exact"/>
              <w:ind w:left="3899" w:right="3879"/>
              <w:jc w:val="center"/>
              <w:rPr>
                <w:b/>
                <w:sz w:val="17"/>
              </w:rPr>
            </w:pPr>
            <w:r>
              <w:rPr>
                <w:b/>
                <w:color w:val="FF0000"/>
                <w:sz w:val="17"/>
              </w:rPr>
              <w:t>ALUMINIUM GLAZING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spacing w:line="324" w:lineRule="auto" w:before="24"/>
              <w:ind w:left="335" w:right="23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PROJECT: CONTRACT No.: CLIENT:</w:t>
            </w:r>
          </w:p>
          <w:p>
            <w:pPr>
              <w:pStyle w:val="TableParagraph"/>
              <w:spacing w:before="1"/>
              <w:ind w:left="33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ITP</w:t>
            </w:r>
            <w:r>
              <w:rPr>
                <w:b/>
                <w:spacing w:val="6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251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  <w:u w:val="single"/>
              </w:rPr>
              <w:t>Inspector/Characteristic</w:t>
            </w:r>
            <w:r>
              <w:rPr>
                <w:b/>
                <w:w w:val="105"/>
                <w:sz w:val="9"/>
              </w:rPr>
              <w:t>s</w:t>
            </w:r>
          </w:p>
          <w:p>
            <w:pPr>
              <w:pStyle w:val="TableParagraph"/>
              <w:spacing w:line="324" w:lineRule="auto" w:before="39"/>
              <w:ind w:left="23" w:right="830"/>
              <w:rPr>
                <w:sz w:val="9"/>
              </w:rPr>
            </w:pPr>
            <w:r>
              <w:rPr>
                <w:w w:val="105"/>
                <w:sz w:val="9"/>
              </w:rPr>
              <w:t>R: Report/Record Submitted/Test Results X: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Inspection</w:t>
            </w:r>
          </w:p>
          <w:p>
            <w:pPr>
              <w:pStyle w:val="TableParagraph"/>
              <w:spacing w:before="1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H: Hold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Point</w:t>
            </w:r>
          </w:p>
          <w:p>
            <w:pPr>
              <w:pStyle w:val="TableParagraph"/>
              <w:spacing w:line="94" w:lineRule="exact" w:before="34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W: Witness Point</w:t>
            </w:r>
          </w:p>
        </w:tc>
        <w:tc>
          <w:tcPr>
            <w:tcW w:w="20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Authorised by Client: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84" w:lineRule="exact"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Prepared by: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4"/>
              <w:ind w:left="21"/>
              <w:rPr>
                <w:sz w:val="9"/>
              </w:rPr>
            </w:pPr>
            <w:r>
              <w:rPr>
                <w:w w:val="105"/>
                <w:sz w:val="9"/>
              </w:rPr>
              <w:t>Approved for Use: (Quality Manager/Date)</w:t>
            </w: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Revision:</w:t>
            </w:r>
          </w:p>
          <w:p>
            <w:pPr>
              <w:pStyle w:val="TableParagraph"/>
              <w:spacing w:line="84" w:lineRule="exact" w:before="39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Date:</w:t>
            </w:r>
          </w:p>
        </w:tc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8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33" w:hRule="atLeast"/>
        </w:trPr>
        <w:tc>
          <w:tcPr>
            <w:tcW w:w="3332" w:type="dxa"/>
            <w:gridSpan w:val="3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4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50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Inspector / Characteristics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31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Ref</w:t>
            </w:r>
          </w:p>
        </w:tc>
        <w:tc>
          <w:tcPr>
            <w:tcW w:w="161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4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Process Description</w:t>
            </w:r>
          </w:p>
        </w:tc>
        <w:tc>
          <w:tcPr>
            <w:tcW w:w="140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Spec / Std / Drawings</w:t>
            </w:r>
          </w:p>
        </w:tc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Acceptance Criteria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Frequency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108"/>
              <w:rPr>
                <w:sz w:val="9"/>
              </w:rPr>
            </w:pPr>
            <w:r>
              <w:rPr>
                <w:w w:val="105"/>
                <w:sz w:val="9"/>
              </w:rPr>
              <w:t>Subcontract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75" w:right="2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PC</w:t>
            </w:r>
          </w:p>
        </w:tc>
        <w:tc>
          <w:tcPr>
            <w:tcW w:w="6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Client</w:t>
            </w:r>
          </w:p>
        </w:tc>
        <w:tc>
          <w:tcPr>
            <w:tcW w:w="1949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94" w:lineRule="exact" w:before="19"/>
              <w:ind w:left="2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Verifying Records</w:t>
            </w:r>
          </w:p>
        </w:tc>
      </w:tr>
      <w:tr>
        <w:trPr>
          <w:trHeight w:val="133" w:hRule="atLeast"/>
        </w:trPr>
        <w:tc>
          <w:tcPr>
            <w:tcW w:w="31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Subcontractor Review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Safety Induction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specialist subcontractor.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shop drawings, design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calculations.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samples as follows: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deliveries of materials to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fabrication shop: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Approve prototypes.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finish to components.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fabricated components,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assembled units.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7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3 to 9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delivery of assembled units to</w:t>
            </w:r>
          </w:p>
          <w:p>
            <w:pPr>
              <w:pStyle w:val="TableParagraph"/>
              <w:spacing w:line="99" w:lineRule="exact" w:before="1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site.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set out.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Monitor installation.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9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Check flashings, trims, accessories.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23"/>
              <w:rPr>
                <w:sz w:val="9"/>
              </w:rPr>
            </w:pPr>
            <w:r>
              <w:rPr>
                <w:w w:val="105"/>
                <w:sz w:val="9"/>
              </w:rPr>
              <w:t>Obtain warranties.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383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ind w:left="18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 w:before="5"/>
              <w:ind w:left="23" w:right="79"/>
              <w:rPr>
                <w:sz w:val="9"/>
              </w:rPr>
            </w:pPr>
            <w:r>
              <w:rPr>
                <w:w w:val="105"/>
                <w:sz w:val="9"/>
              </w:rPr>
              <w:t>FINAL INSPECTION - (Including review of records for Items 11 to 15 above).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8" w:hRule="atLeast"/>
        </w:trPr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133" w:hRule="atLeast"/>
        </w:trPr>
        <w:tc>
          <w:tcPr>
            <w:tcW w:w="9843" w:type="dxa"/>
            <w:gridSpan w:val="9"/>
            <w:tcBorders>
              <w:top w:val="single" w:sz="4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spacing w:line="114" w:lineRule="exact"/>
              <w:ind w:left="2786"/>
              <w:rPr>
                <w:b/>
                <w:sz w:val="12"/>
              </w:rPr>
            </w:pPr>
            <w:r>
              <w:rPr>
                <w:b/>
                <w:color w:val="FF0000"/>
                <w:sz w:val="12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07"/>
        <w:ind w:left="4729" w:right="4706"/>
        <w:jc w:val="center"/>
      </w:pPr>
      <w:r>
        <w:rPr/>
        <w:t>Page 1 of 1</w:t>
      </w:r>
    </w:p>
    <w:sectPr>
      <w:type w:val="continuous"/>
      <w:pgSz w:w="11910" w:h="16840"/>
      <w:pgMar w:top="11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2023-03-23T22:55:06Z</dcterms:created>
  <dcterms:modified xsi:type="dcterms:W3CDTF">2023-03-23T22:55:06Z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