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39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2895"/>
        <w:gridCol w:w="1124"/>
        <w:gridCol w:w="1772"/>
        <w:gridCol w:w="447"/>
        <w:gridCol w:w="447"/>
        <w:gridCol w:w="922"/>
        <w:gridCol w:w="836"/>
        <w:gridCol w:w="1023"/>
      </w:tblGrid>
      <w:tr>
        <w:trPr>
          <w:trHeight w:val="684" w:hRule="atLeast"/>
        </w:trPr>
        <w:tc>
          <w:tcPr>
            <w:tcW w:w="10748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346" w:lineRule="exact"/>
              <w:ind w:left="3453" w:right="3429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89" w:lineRule="exact" w:before="29"/>
              <w:ind w:left="3447" w:right="3429"/>
              <w:jc w:val="center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CEILINGS</w:t>
            </w:r>
          </w:p>
        </w:tc>
      </w:tr>
      <w:tr>
        <w:trPr>
          <w:trHeight w:val="257" w:hRule="atLeast"/>
        </w:trPr>
        <w:tc>
          <w:tcPr>
            <w:tcW w:w="4177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67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1" w:right="3239"/>
              <w:rPr>
                <w:sz w:val="14"/>
              </w:rPr>
            </w:pPr>
            <w:r>
              <w:rPr>
                <w:w w:val="105"/>
                <w:sz w:val="14"/>
              </w:rPr>
              <w:t>Client: Checklist Ref.:</w:t>
            </w:r>
          </w:p>
        </w:tc>
        <w:tc>
          <w:tcPr>
            <w:tcW w:w="3790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19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4" w:val="left" w:leader="none"/>
                <w:tab w:pos="3376" w:val="left" w:leader="none"/>
              </w:tabs>
              <w:spacing w:before="1"/>
              <w:ind w:left="19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81" w:type="dxa"/>
            <w:gridSpan w:val="3"/>
          </w:tcPr>
          <w:p>
            <w:pPr>
              <w:pStyle w:val="TableParagraph"/>
              <w:spacing w:line="237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77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3"/>
          </w:tcPr>
          <w:p>
            <w:pPr>
              <w:pStyle w:val="TableParagraph"/>
              <w:spacing w:line="260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56" w:lineRule="exact" w:before="43"/>
              <w:ind w:left="7"/>
              <w:rPr>
                <w:sz w:val="14"/>
              </w:rPr>
            </w:pPr>
            <w:r>
              <w:rPr>
                <w:w w:val="105"/>
                <w:sz w:val="14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67" w:type="dxa"/>
            <w:gridSpan w:val="6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202" w:val="left" w:leader="none"/>
              </w:tabs>
              <w:spacing w:line="237" w:lineRule="exact"/>
              <w:ind w:left="21"/>
              <w:rPr>
                <w:i/>
                <w:sz w:val="14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4"/>
              </w:rPr>
              <w:t>(Delays/Disruption,Improvements,Other)</w:t>
            </w:r>
          </w:p>
        </w:tc>
        <w:tc>
          <w:tcPr>
            <w:tcW w:w="2781" w:type="dxa"/>
            <w:gridSpan w:val="3"/>
          </w:tcPr>
          <w:p>
            <w:pPr>
              <w:pStyle w:val="TableParagraph"/>
              <w:spacing w:line="170" w:lineRule="exact" w:before="67"/>
              <w:ind w:left="7"/>
              <w:rPr>
                <w:sz w:val="14"/>
              </w:rPr>
            </w:pPr>
            <w:r>
              <w:rPr>
                <w:w w:val="105"/>
                <w:sz w:val="14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8" w:type="dxa"/>
            <w:gridSpan w:val="9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0748" w:type="dxa"/>
            <w:gridSpan w:val="9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10748" w:type="dxa"/>
            <w:gridSpan w:val="9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512" w:right="49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2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1202" w:right="117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Process</w:t>
            </w:r>
          </w:p>
        </w:tc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1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Spec/Std/Dwg</w:t>
            </w:r>
          </w:p>
        </w:tc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30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Acceptance Criteria</w:t>
            </w:r>
          </w:p>
        </w:tc>
        <w:tc>
          <w:tcPr>
            <w:tcW w:w="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Pass</w:t>
            </w:r>
          </w:p>
        </w:tc>
        <w:tc>
          <w:tcPr>
            <w:tcW w:w="4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Fail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 w:before="29"/>
              <w:ind w:left="1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 Ref: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Initial(ITP)</w:t>
            </w:r>
          </w:p>
        </w:tc>
        <w:tc>
          <w:tcPr>
            <w:tcW w:w="10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6" w:lineRule="exact" w:before="29"/>
              <w:ind w:left="347" w:right="3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Subcontractor Review</w:t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Safety Induction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6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Approve samples: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2 Of each type of tile.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Selected elements to be advised.</w:t>
            </w:r>
          </w:p>
          <w:p>
            <w:pPr>
              <w:pStyle w:val="TableParagraph"/>
              <w:spacing w:line="190" w:lineRule="atLeast" w:before="35"/>
              <w:ind w:left="25" w:right="597"/>
              <w:rPr>
                <w:sz w:val="14"/>
              </w:rPr>
            </w:pPr>
            <w:r>
              <w:rPr>
                <w:w w:val="105"/>
                <w:sz w:val="14"/>
              </w:rPr>
              <w:t>. Suspension systems (sample of each component).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07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Prototype:</w:t>
            </w:r>
          </w:p>
          <w:p>
            <w:pPr>
              <w:pStyle w:val="TableParagraph"/>
              <w:spacing w:line="268" w:lineRule="auto" w:before="55"/>
              <w:ind w:left="25" w:right="32"/>
              <w:rPr>
                <w:sz w:val="14"/>
              </w:rPr>
            </w:pPr>
            <w:r>
              <w:rPr>
                <w:w w:val="105"/>
                <w:sz w:val="14"/>
              </w:rPr>
              <w:t>. Complete prototypical ceiling in one bay from one column to another for each ceiling type.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Include all elements required by Specification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section.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40" w:lineRule="auto" w:before="55" w:after="0"/>
              <w:ind w:left="246" w:right="0" w:hanging="2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Steel/aluminium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sections.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55" w:after="0"/>
              <w:ind w:left="256" w:right="0" w:hanging="2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Ceiling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panels.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 set out.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 framing and suspension system.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Check: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Grid correctly aligned.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Grid level.</w:t>
            </w:r>
          </w:p>
          <w:p>
            <w:pPr>
              <w:pStyle w:val="TableParagraph"/>
              <w:spacing w:before="5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Colour of uniformity of grid.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Check: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Ceiling tiles correctly installed.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Ceiling tiles uniform colour.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7" w:right="4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 flush ceiling linings.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6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7" w:right="4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Check: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Ceiling sheets securely fixed and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level.</w:t>
            </w:r>
          </w:p>
          <w:p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Joints correctly taped, set and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sanded.</w:t>
            </w:r>
          </w:p>
          <w:p>
            <w:pPr>
              <w:pStyle w:val="TableParagraph"/>
              <w:spacing w:before="5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. Penetrations correctly set out and cut out.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7" w:right="4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Check ceiling tiles and panels.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7" w:right="4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Obtain warranty (10 years for materials and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workmanship).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7" w:right="4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Site Inspection by Manufacturer's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Representative.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81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7" w:right="4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25" w:right="35"/>
              <w:rPr>
                <w:sz w:val="14"/>
              </w:rPr>
            </w:pPr>
            <w:r>
              <w:rPr>
                <w:w w:val="105"/>
                <w:sz w:val="14"/>
              </w:rPr>
              <w:t>FINAL INSPECTION - (Including review of records for Items 3 to 14 above.) Check for damage, cleaning down and spare tiles/panels.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8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left="212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4951" w:right="5078"/>
        <w:jc w:val="center"/>
      </w:pPr>
      <w:r>
        <w:rPr/>
        <w:t>Page 1 of 1</w:t>
      </w:r>
    </w:p>
    <w:sectPr>
      <w:type w:val="continuous"/>
      <w:pgSz w:w="11910" w:h="16840"/>
      <w:pgMar w:top="88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46" w:hanging="221"/>
        <w:jc w:val="left"/>
      </w:pPr>
      <w:rPr>
        <w:rFonts w:hint="default" w:ascii="Calibri" w:hAnsi="Calibri" w:eastAsia="Calibri" w:cs="Calibri"/>
        <w:spacing w:val="-2"/>
        <w:w w:val="102"/>
        <w:sz w:val="14"/>
        <w:szCs w:val="14"/>
      </w:rPr>
    </w:lvl>
    <w:lvl w:ilvl="1">
      <w:start w:val="0"/>
      <w:numFmt w:val="bullet"/>
      <w:lvlText w:val="•"/>
      <w:lvlJc w:val="left"/>
      <w:pPr>
        <w:ind w:left="504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8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6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4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8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2023-03-23T22:59:42Z</dcterms:created>
  <dcterms:modified xsi:type="dcterms:W3CDTF">2023-03-23T22:59:42Z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