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182" w:right="0" w:firstLine="0"/>
        <w:jc w:val="left"/>
        <w:rPr>
          <w:rFonts w:ascii="Arial"/>
          <w:sz w:val="24"/>
        </w:rPr>
      </w:pPr>
      <w:r>
        <w:rPr>
          <w:rFonts w:ascii="Arial"/>
          <w:color w:val="FF0000"/>
          <w:sz w:val="24"/>
        </w:rPr>
        <w:t>EXAMPLE</w:t>
      </w:r>
    </w:p>
    <w:p>
      <w:pPr>
        <w:pStyle w:val="BodyText"/>
        <w:spacing w:before="7" w:after="1"/>
        <w:rPr>
          <w:sz w:val="21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1613"/>
        <w:gridCol w:w="1402"/>
        <w:gridCol w:w="1949"/>
        <w:gridCol w:w="567"/>
        <w:gridCol w:w="682"/>
        <w:gridCol w:w="682"/>
        <w:gridCol w:w="682"/>
        <w:gridCol w:w="1949"/>
      </w:tblGrid>
      <w:tr>
        <w:trPr>
          <w:trHeight w:val="205" w:hRule="atLeast"/>
        </w:trPr>
        <w:tc>
          <w:tcPr>
            <w:tcW w:w="9843" w:type="dxa"/>
            <w:gridSpan w:val="9"/>
          </w:tcPr>
          <w:p>
            <w:pPr>
              <w:pStyle w:val="TableParagraph"/>
              <w:spacing w:line="186" w:lineRule="exact"/>
              <w:ind w:left="3899" w:right="388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INSPECTION AND TEST PLAN</w:t>
            </w:r>
          </w:p>
        </w:tc>
      </w:tr>
      <w:tr>
        <w:trPr>
          <w:trHeight w:val="205" w:hRule="atLeast"/>
        </w:trPr>
        <w:tc>
          <w:tcPr>
            <w:tcW w:w="9843" w:type="dxa"/>
            <w:gridSpan w:val="9"/>
          </w:tcPr>
          <w:p>
            <w:pPr>
              <w:pStyle w:val="TableParagraph"/>
              <w:spacing w:line="186" w:lineRule="exact"/>
              <w:ind w:left="3899" w:right="3874"/>
              <w:jc w:val="center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PAINTING</w:t>
            </w: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324" w:lineRule="auto" w:before="24"/>
              <w:ind w:left="335" w:right="234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PROJECT: CONTRACT No.: CLIENT:</w:t>
            </w:r>
          </w:p>
          <w:p>
            <w:pPr>
              <w:pStyle w:val="TableParagraph"/>
              <w:spacing w:before="1"/>
              <w:ind w:left="33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ITP</w:t>
            </w:r>
            <w:r>
              <w:rPr>
                <w:b/>
                <w:spacing w:val="6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No.</w:t>
            </w:r>
          </w:p>
        </w:tc>
        <w:tc>
          <w:tcPr>
            <w:tcW w:w="251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3"/>
              <w:rPr>
                <w:b/>
                <w:sz w:val="9"/>
              </w:rPr>
            </w:pPr>
            <w:r>
              <w:rPr>
                <w:b/>
                <w:w w:val="105"/>
                <w:sz w:val="9"/>
                <w:u w:val="single"/>
              </w:rPr>
              <w:t>Inspector/Characteristic</w:t>
            </w:r>
            <w:r>
              <w:rPr>
                <w:b/>
                <w:w w:val="105"/>
                <w:sz w:val="9"/>
              </w:rPr>
              <w:t>s</w:t>
            </w:r>
          </w:p>
          <w:p>
            <w:pPr>
              <w:pStyle w:val="TableParagraph"/>
              <w:spacing w:line="324" w:lineRule="auto" w:before="39"/>
              <w:ind w:left="23" w:right="830"/>
              <w:rPr>
                <w:sz w:val="9"/>
              </w:rPr>
            </w:pPr>
            <w:r>
              <w:rPr>
                <w:w w:val="105"/>
                <w:sz w:val="9"/>
              </w:rPr>
              <w:t>R: Report/Record Submitted/Test Results X: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Inspection</w:t>
            </w:r>
          </w:p>
          <w:p>
            <w:pPr>
              <w:pStyle w:val="TableParagraph"/>
              <w:spacing w:before="1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H: Hold</w:t>
            </w:r>
            <w:r>
              <w:rPr>
                <w:spacing w:val="1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Point</w:t>
            </w:r>
          </w:p>
          <w:p>
            <w:pPr>
              <w:pStyle w:val="TableParagraph"/>
              <w:spacing w:line="94" w:lineRule="exact" w:before="34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W: Witness Point</w:t>
            </w:r>
          </w:p>
        </w:tc>
        <w:tc>
          <w:tcPr>
            <w:tcW w:w="20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Authorised by Client:</w:t>
            </w:r>
          </w:p>
          <w:p>
            <w:pPr>
              <w:pStyle w:val="TableParagraph"/>
              <w:spacing w:line="84" w:lineRule="exact" w:before="39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Date: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84" w:lineRule="exact" w:before="2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Prepared by:</w:t>
            </w: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Approved for Use: (Quality Manager/Date)</w:t>
            </w: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Revision:</w:t>
            </w:r>
          </w:p>
          <w:p>
            <w:pPr>
              <w:pStyle w:val="TableParagraph"/>
              <w:spacing w:line="84" w:lineRule="exact" w:before="39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Date:</w:t>
            </w:r>
          </w:p>
        </w:tc>
        <w:tc>
          <w:tcPr>
            <w:tcW w:w="194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3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50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Inspector / Characteristics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31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1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Ref</w:t>
            </w:r>
          </w:p>
        </w:tc>
        <w:tc>
          <w:tcPr>
            <w:tcW w:w="16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4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Process Description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7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Spec / Std / Drawings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Acceptance Criteria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Frequency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108"/>
              <w:rPr>
                <w:sz w:val="9"/>
              </w:rPr>
            </w:pPr>
            <w:r>
              <w:rPr>
                <w:w w:val="105"/>
                <w:sz w:val="9"/>
              </w:rPr>
              <w:t>Subcontract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75" w:right="2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PC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Client</w:t>
            </w:r>
          </w:p>
        </w:tc>
        <w:tc>
          <w:tcPr>
            <w:tcW w:w="194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Verifying Records</w:t>
            </w:r>
          </w:p>
        </w:tc>
      </w:tr>
      <w:tr>
        <w:trPr>
          <w:trHeight w:val="133" w:hRule="atLeast"/>
        </w:trPr>
        <w:tc>
          <w:tcPr>
            <w:tcW w:w="3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Subcontractor Review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Safety Induction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9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Verify Finishes Schedule to applicable</w:t>
            </w:r>
          </w:p>
          <w:p>
            <w:pPr>
              <w:pStyle w:val="TableParagraph"/>
              <w:spacing w:line="99" w:lineRule="exact" w:before="1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element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Approve types and brands of paint.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9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Submit and check conformance of</w:t>
            </w:r>
          </w:p>
          <w:p>
            <w:pPr>
              <w:pStyle w:val="TableParagraph"/>
              <w:spacing w:line="99" w:lineRule="exact" w:before="1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MSDS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Approve samples.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436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 deliveries of materials: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Correct type.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Correct colour.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85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 preparation of surfaces: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Clean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Free from irregularities.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Free from contaminants.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Inspect First coat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Inspect Second coat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83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Inspect Third coat</w:t>
            </w:r>
          </w:p>
          <w:p>
            <w:pPr>
              <w:pStyle w:val="TableParagraph"/>
              <w:spacing w:line="120" w:lineRule="atLeast" w:before="5"/>
              <w:ind w:left="23" w:right="89"/>
              <w:rPr>
                <w:sz w:val="9"/>
              </w:rPr>
            </w:pPr>
            <w:r>
              <w:rPr>
                <w:w w:val="105"/>
                <w:sz w:val="9"/>
              </w:rPr>
              <w:t>Check accuracy nad finished edge of cut ins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Test applied paint.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Obtain gurantees.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42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5"/>
              <w:ind w:left="23" w:right="44"/>
              <w:rPr>
                <w:sz w:val="9"/>
              </w:rPr>
            </w:pPr>
            <w:r>
              <w:rPr>
                <w:b/>
                <w:w w:val="105"/>
                <w:sz w:val="9"/>
              </w:rPr>
              <w:t>FINAL INSPECTION </w:t>
            </w:r>
            <w:r>
              <w:rPr>
                <w:w w:val="105"/>
                <w:sz w:val="9"/>
              </w:rPr>
              <w:t>- (Including review of records for Items 3 to 10 above). Check touching up, cleaning down and spare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materials.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9843" w:type="dxa"/>
            <w:gridSpan w:val="9"/>
            <w:tcBorders>
              <w:top w:val="single" w:sz="4" w:space="0" w:color="000000"/>
              <w:left w:val="thinThickMediumGap" w:sz="2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114" w:lineRule="exact"/>
              <w:ind w:left="2786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Note: Ensure all certificates, records and photos are attached to the Inspection Report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4729" w:right="4706"/>
        <w:jc w:val="center"/>
      </w:pPr>
      <w:r>
        <w:rPr/>
        <w:t>Page 1 of 1</w:t>
      </w:r>
    </w:p>
    <w:sectPr>
      <w:type w:val="continuous"/>
      <w:pgSz w:w="11910" w:h="16840"/>
      <w:pgMar w:top="1140" w:bottom="28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2023-03-23T23:08:58Z</dcterms:created>
  <dcterms:modified xsi:type="dcterms:W3CDTF">2023-03-23T23:08:58Z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Bluebeam Stapler 19.0.15</vt:lpwstr>
  </property>
  <property fmtid="{D5CDD505-2E9C-101B-9397-08002B2CF9AE}" pid="4" name="LastSaved">
    <vt:filetime>2023-03-23T00:00:00Z</vt:filetime>
  </property>
</Properties>
</file>